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99" w:rsidRDefault="006B3199" w:rsidP="006B3199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</w:pPr>
      <w:r w:rsidRPr="006B319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 xml:space="preserve">-Que pensez-vous de l'arrivée de plus en plus importante des organisations professionnelles dans l’univers des </w:t>
      </w:r>
      <w:proofErr w:type="spellStart"/>
      <w:r w:rsidRPr="006B319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>cyclosportives</w:t>
      </w:r>
      <w:proofErr w:type="spellEnd"/>
      <w:r w:rsidRPr="006B3199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 xml:space="preserve"> ?</w:t>
      </w:r>
    </w:p>
    <w:p w:rsidR="006B3199" w:rsidRDefault="006B3199" w:rsidP="006B3199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</w:pPr>
    </w:p>
    <w:p w:rsidR="006B3199" w:rsidRPr="006B3199" w:rsidRDefault="006B3199" w:rsidP="006B31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33CC"/>
          <w:sz w:val="24"/>
          <w:szCs w:val="24"/>
          <w:lang w:eastAsia="fr-FR"/>
        </w:rPr>
      </w:pPr>
      <w:r>
        <w:rPr>
          <w:rFonts w:ascii="Calibri" w:eastAsia="Times New Roman" w:hAnsi="Calibri" w:cs="Arial"/>
          <w:color w:val="0033CC"/>
          <w:sz w:val="24"/>
          <w:szCs w:val="24"/>
          <w:lang w:eastAsia="fr-FR"/>
        </w:rPr>
        <w:t xml:space="preserve">Cette situation n'est pas nouvelle puisque dès l'origine du mouvement </w:t>
      </w:r>
      <w:proofErr w:type="spellStart"/>
      <w:r>
        <w:rPr>
          <w:rFonts w:ascii="Calibri" w:eastAsia="Times New Roman" w:hAnsi="Calibri" w:cs="Arial"/>
          <w:color w:val="0033CC"/>
          <w:sz w:val="24"/>
          <w:szCs w:val="24"/>
          <w:lang w:eastAsia="fr-FR"/>
        </w:rPr>
        <w:t>cyclosportif</w:t>
      </w:r>
      <w:proofErr w:type="spellEnd"/>
      <w:r>
        <w:rPr>
          <w:rFonts w:ascii="Calibri" w:eastAsia="Times New Roman" w:hAnsi="Calibri" w:cs="Arial"/>
          <w:color w:val="0033CC"/>
          <w:sz w:val="24"/>
          <w:szCs w:val="24"/>
          <w:lang w:eastAsia="fr-FR"/>
        </w:rPr>
        <w:t>, il y a plus de 25 ans,  les principales épreuves étaient justement organisées par une structure organisatrice professionnelle. Je pense qu'il ne faut s'inquiéter de cela,</w:t>
      </w:r>
      <w:r w:rsidR="009859C5">
        <w:rPr>
          <w:rFonts w:ascii="Calibri" w:eastAsia="Times New Roman" w:hAnsi="Calibri" w:cs="Arial"/>
          <w:color w:val="0033CC"/>
          <w:sz w:val="24"/>
          <w:szCs w:val="24"/>
          <w:lang w:eastAsia="fr-FR"/>
        </w:rPr>
        <w:t xml:space="preserve"> cela permet vraisemblablement de pérenniser plus facilement les épreuves qu'ils représentent. Je note néanmoins que </w:t>
      </w:r>
      <w:r>
        <w:rPr>
          <w:rFonts w:ascii="Calibri" w:eastAsia="Times New Roman" w:hAnsi="Calibri" w:cs="Arial"/>
          <w:color w:val="0033CC"/>
          <w:sz w:val="24"/>
          <w:szCs w:val="24"/>
          <w:lang w:eastAsia="fr-FR"/>
        </w:rPr>
        <w:t xml:space="preserve"> </w:t>
      </w:r>
      <w:r w:rsidR="009859C5">
        <w:rPr>
          <w:rFonts w:ascii="Calibri" w:eastAsia="Times New Roman" w:hAnsi="Calibri" w:cs="Arial"/>
          <w:color w:val="0033CC"/>
          <w:sz w:val="24"/>
          <w:szCs w:val="24"/>
          <w:lang w:eastAsia="fr-FR"/>
        </w:rPr>
        <w:t>le tissu associatif est toujours très présent et important parmi les org</w:t>
      </w:r>
      <w:r w:rsidR="001E2F8F">
        <w:rPr>
          <w:rFonts w:ascii="Calibri" w:eastAsia="Times New Roman" w:hAnsi="Calibri" w:cs="Arial"/>
          <w:color w:val="0033CC"/>
          <w:sz w:val="24"/>
          <w:szCs w:val="24"/>
          <w:lang w:eastAsia="fr-FR"/>
        </w:rPr>
        <w:t xml:space="preserve">anisateurs qui assurent véritablement </w:t>
      </w:r>
      <w:r w:rsidR="009859C5">
        <w:rPr>
          <w:rFonts w:ascii="Calibri" w:eastAsia="Times New Roman" w:hAnsi="Calibri" w:cs="Arial"/>
          <w:color w:val="0033CC"/>
          <w:sz w:val="24"/>
          <w:szCs w:val="24"/>
          <w:lang w:eastAsia="fr-FR"/>
        </w:rPr>
        <w:t xml:space="preserve"> avec des manifestations de qualité. Et  il faut aussi noter que l</w:t>
      </w:r>
      <w:r>
        <w:rPr>
          <w:rFonts w:ascii="Calibri" w:eastAsia="Times New Roman" w:hAnsi="Calibri" w:cs="Arial"/>
          <w:color w:val="0033CC"/>
          <w:sz w:val="24"/>
          <w:szCs w:val="24"/>
          <w:lang w:eastAsia="fr-FR"/>
        </w:rPr>
        <w:t>es structures</w:t>
      </w:r>
      <w:r w:rsidR="009859C5">
        <w:rPr>
          <w:rFonts w:ascii="Calibri" w:eastAsia="Times New Roman" w:hAnsi="Calibri" w:cs="Arial"/>
          <w:color w:val="0033CC"/>
          <w:sz w:val="24"/>
          <w:szCs w:val="24"/>
          <w:lang w:eastAsia="fr-FR"/>
        </w:rPr>
        <w:t xml:space="preserve"> professionnelles</w:t>
      </w:r>
      <w:r>
        <w:rPr>
          <w:rFonts w:ascii="Calibri" w:eastAsia="Times New Roman" w:hAnsi="Calibri" w:cs="Arial"/>
          <w:color w:val="0033CC"/>
          <w:sz w:val="24"/>
          <w:szCs w:val="24"/>
          <w:lang w:eastAsia="fr-FR"/>
        </w:rPr>
        <w:t>,</w:t>
      </w:r>
      <w:r w:rsidR="001E2F8F">
        <w:rPr>
          <w:rFonts w:ascii="Calibri" w:eastAsia="Times New Roman" w:hAnsi="Calibri" w:cs="Arial"/>
          <w:color w:val="0033CC"/>
          <w:sz w:val="24"/>
          <w:szCs w:val="24"/>
          <w:lang w:eastAsia="fr-FR"/>
        </w:rPr>
        <w:t xml:space="preserve"> de part notre reglementation,</w:t>
      </w:r>
      <w:r>
        <w:rPr>
          <w:rFonts w:ascii="Calibri" w:eastAsia="Times New Roman" w:hAnsi="Calibri" w:cs="Arial"/>
          <w:color w:val="0033CC"/>
          <w:sz w:val="24"/>
          <w:szCs w:val="24"/>
          <w:lang w:eastAsia="fr-FR"/>
        </w:rPr>
        <w:t xml:space="preserve"> soit créent une association qu'elles affilient à la FFC soit s'appuie</w:t>
      </w:r>
      <w:r w:rsidR="001E2F8F">
        <w:rPr>
          <w:rFonts w:ascii="Calibri" w:eastAsia="Times New Roman" w:hAnsi="Calibri" w:cs="Arial"/>
          <w:color w:val="0033CC"/>
          <w:sz w:val="24"/>
          <w:szCs w:val="24"/>
          <w:lang w:eastAsia="fr-FR"/>
        </w:rPr>
        <w:t>nt</w:t>
      </w:r>
      <w:r>
        <w:rPr>
          <w:rFonts w:ascii="Calibri" w:eastAsia="Times New Roman" w:hAnsi="Calibri" w:cs="Arial"/>
          <w:color w:val="0033CC"/>
          <w:sz w:val="24"/>
          <w:szCs w:val="24"/>
          <w:lang w:eastAsia="fr-FR"/>
        </w:rPr>
        <w:t xml:space="preserve"> sur un club existant. </w:t>
      </w:r>
    </w:p>
    <w:p w:rsidR="006B3199" w:rsidRPr="006B3199" w:rsidRDefault="006B3199" w:rsidP="006B31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6B3199">
        <w:rPr>
          <w:rFonts w:ascii="Calibri" w:eastAsia="Times New Roman" w:hAnsi="Calibri" w:cs="Times New Roman"/>
          <w:color w:val="000000"/>
          <w:lang w:eastAsia="fr-FR"/>
        </w:rPr>
        <w:t> </w:t>
      </w:r>
    </w:p>
    <w:p w:rsidR="006B3199" w:rsidRDefault="006B3199" w:rsidP="006B31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r w:rsidRPr="006B31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-Les épreuves à étapes se généralisent, que pensez-vous de ce développement ?</w:t>
      </w:r>
    </w:p>
    <w:p w:rsidR="009859C5" w:rsidRPr="006B3199" w:rsidRDefault="009859C5" w:rsidP="006B31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3CC"/>
          <w:lang w:eastAsia="fr-FR"/>
        </w:rPr>
      </w:pPr>
      <w:r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>N'exagérons rien! Même si ce type d'épreuve à tendance à se développer elles sont loin de constituer une généralité</w:t>
      </w:r>
      <w:r w:rsidR="001E2F8F"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 xml:space="preserve"> n'oublions pas que le secteur </w:t>
      </w:r>
      <w:proofErr w:type="spellStart"/>
      <w:r w:rsidR="001E2F8F"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>C</w:t>
      </w:r>
      <w:r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>yclosportif</w:t>
      </w:r>
      <w:proofErr w:type="spellEnd"/>
      <w:r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 xml:space="preserve"> </w:t>
      </w:r>
      <w:r w:rsidR="001E2F8F"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 xml:space="preserve">à la FFC </w:t>
      </w:r>
      <w:r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>représente un peu plus de 120 manifestations. Cependant, il faut reconnaitre que ce format permet d'offrir une certain</w:t>
      </w:r>
      <w:r w:rsidR="001E2F8F"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 xml:space="preserve">e diversité dans le paysage du </w:t>
      </w:r>
      <w:proofErr w:type="spellStart"/>
      <w:r w:rsidR="001E2F8F"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>C</w:t>
      </w:r>
      <w:r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>yclosport</w:t>
      </w:r>
      <w:proofErr w:type="spellEnd"/>
      <w:r w:rsidR="00776DB6"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 xml:space="preserve"> et la</w:t>
      </w:r>
      <w:r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 xml:space="preserve"> notion d'épreuve à étapes correspond à une certaine idée de la légende du cyclisme</w:t>
      </w:r>
      <w:r w:rsidR="001E2F8F"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>, puis est un moyen pour capter l'attention  d'une participation étrangère.</w:t>
      </w:r>
    </w:p>
    <w:p w:rsidR="006B3199" w:rsidRPr="006B3199" w:rsidRDefault="006B3199" w:rsidP="006B31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6B3199">
        <w:rPr>
          <w:rFonts w:ascii="Calibri" w:eastAsia="Times New Roman" w:hAnsi="Calibri" w:cs="Times New Roman"/>
          <w:color w:val="000000"/>
          <w:lang w:eastAsia="fr-FR"/>
        </w:rPr>
        <w:t> </w:t>
      </w:r>
    </w:p>
    <w:p w:rsidR="006B3199" w:rsidRPr="006B3199" w:rsidRDefault="006B3199" w:rsidP="006B31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6B31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-L’UCI a ouvert la série UWCT  (championnat du monde  </w:t>
      </w:r>
      <w:proofErr w:type="spellStart"/>
      <w:r w:rsidRPr="006B31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Cyclosport</w:t>
      </w:r>
      <w:proofErr w:type="spellEnd"/>
      <w:r w:rsidRPr="006B31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et Masters )aux coureurs amateurs de + de 18 ans n’ayant pas de points UCI.</w:t>
      </w:r>
    </w:p>
    <w:p w:rsidR="006B3199" w:rsidRDefault="006B3199" w:rsidP="006B31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r w:rsidRPr="006B31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Pensez-vous que les </w:t>
      </w:r>
      <w:proofErr w:type="spellStart"/>
      <w:r w:rsidRPr="006B31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cyclosportives</w:t>
      </w:r>
      <w:proofErr w:type="spellEnd"/>
      <w:r w:rsidRPr="006B31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ne vont pas, à terme, devenir de vraies courses en milieu naturel ?</w:t>
      </w:r>
    </w:p>
    <w:p w:rsidR="00B37FDA" w:rsidRPr="006B3199" w:rsidRDefault="001E2F8F" w:rsidP="007D48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33CC"/>
          <w:sz w:val="24"/>
          <w:lang w:eastAsia="fr-FR"/>
        </w:rPr>
      </w:pPr>
      <w:r>
        <w:rPr>
          <w:rFonts w:ascii="Calibri" w:eastAsia="Times New Roman" w:hAnsi="Calibri" w:cs="Times New Roman"/>
          <w:color w:val="0033CC"/>
          <w:sz w:val="24"/>
          <w:lang w:eastAsia="fr-FR"/>
        </w:rPr>
        <w:t xml:space="preserve">Ne nous y trompons pas, les </w:t>
      </w:r>
      <w:proofErr w:type="spellStart"/>
      <w:r>
        <w:rPr>
          <w:rFonts w:ascii="Calibri" w:eastAsia="Times New Roman" w:hAnsi="Calibri" w:cs="Times New Roman"/>
          <w:color w:val="0033CC"/>
          <w:sz w:val="24"/>
          <w:lang w:eastAsia="fr-FR"/>
        </w:rPr>
        <w:t>C</w:t>
      </w:r>
      <w:r w:rsidR="00776DB6" w:rsidRPr="00776DB6">
        <w:rPr>
          <w:rFonts w:ascii="Calibri" w:eastAsia="Times New Roman" w:hAnsi="Calibri" w:cs="Times New Roman"/>
          <w:color w:val="0033CC"/>
          <w:sz w:val="24"/>
          <w:lang w:eastAsia="fr-FR"/>
        </w:rPr>
        <w:t>yclosportives</w:t>
      </w:r>
      <w:proofErr w:type="spellEnd"/>
      <w:r w:rsidR="00776DB6" w:rsidRPr="00776DB6">
        <w:rPr>
          <w:rFonts w:ascii="Calibri" w:eastAsia="Times New Roman" w:hAnsi="Calibri" w:cs="Times New Roman"/>
          <w:color w:val="0033CC"/>
          <w:sz w:val="24"/>
          <w:lang w:eastAsia="fr-FR"/>
        </w:rPr>
        <w:t xml:space="preserve"> sont bien de</w:t>
      </w:r>
      <w:r w:rsidR="007D4883">
        <w:rPr>
          <w:rFonts w:ascii="Calibri" w:eastAsia="Times New Roman" w:hAnsi="Calibri" w:cs="Times New Roman"/>
          <w:color w:val="0033CC"/>
          <w:sz w:val="24"/>
          <w:lang w:eastAsia="fr-FR"/>
        </w:rPr>
        <w:t xml:space="preserve"> véritable</w:t>
      </w:r>
      <w:r w:rsidR="00776DB6" w:rsidRPr="00776DB6">
        <w:rPr>
          <w:rFonts w:ascii="Calibri" w:eastAsia="Times New Roman" w:hAnsi="Calibri" w:cs="Times New Roman"/>
          <w:color w:val="0033CC"/>
          <w:sz w:val="24"/>
          <w:lang w:eastAsia="fr-FR"/>
        </w:rPr>
        <w:t xml:space="preserve">s manifestations à caractère compétitif et ce depuis leur origine. Elles sont déjà ouvertes à tous les pratiquants à partir de 18 ans, et nous pouvons voir qu'il y a plusieurs courses dans la course selon les âges, les sexes et niveaux de chacun. Ce format est admis par tous et chacun s'y retrouve. La série UWCT, créée initialement pour </w:t>
      </w:r>
      <w:r w:rsidR="00776DB6">
        <w:rPr>
          <w:rFonts w:ascii="Calibri" w:eastAsia="Times New Roman" w:hAnsi="Calibri" w:cs="Times New Roman"/>
          <w:color w:val="0033CC"/>
          <w:sz w:val="24"/>
          <w:lang w:eastAsia="fr-FR"/>
        </w:rPr>
        <w:t>remplacer les Championnats du Monde Masters</w:t>
      </w:r>
      <w:r w:rsidR="007D4883">
        <w:rPr>
          <w:rFonts w:ascii="Calibri" w:eastAsia="Times New Roman" w:hAnsi="Calibri" w:cs="Times New Roman"/>
          <w:color w:val="0033CC"/>
          <w:sz w:val="24"/>
          <w:lang w:eastAsia="fr-FR"/>
        </w:rPr>
        <w:t xml:space="preserve"> introduit une notion de "qualification" au travers de</w:t>
      </w:r>
      <w:r>
        <w:rPr>
          <w:rFonts w:ascii="Calibri" w:eastAsia="Times New Roman" w:hAnsi="Calibri" w:cs="Times New Roman"/>
          <w:color w:val="0033CC"/>
          <w:sz w:val="24"/>
          <w:lang w:eastAsia="fr-FR"/>
        </w:rPr>
        <w:t xml:space="preserve">s manches de type </w:t>
      </w:r>
      <w:proofErr w:type="spellStart"/>
      <w:r>
        <w:rPr>
          <w:rFonts w:ascii="Calibri" w:eastAsia="Times New Roman" w:hAnsi="Calibri" w:cs="Times New Roman"/>
          <w:color w:val="0033CC"/>
          <w:sz w:val="24"/>
          <w:lang w:eastAsia="fr-FR"/>
        </w:rPr>
        <w:t>C</w:t>
      </w:r>
      <w:r w:rsidR="007D4883">
        <w:rPr>
          <w:rFonts w:ascii="Calibri" w:eastAsia="Times New Roman" w:hAnsi="Calibri" w:cs="Times New Roman"/>
          <w:color w:val="0033CC"/>
          <w:sz w:val="24"/>
          <w:lang w:eastAsia="fr-FR"/>
        </w:rPr>
        <w:t>yclosportive</w:t>
      </w:r>
      <w:proofErr w:type="spellEnd"/>
      <w:r w:rsidR="007D4883">
        <w:rPr>
          <w:rFonts w:ascii="Calibri" w:eastAsia="Times New Roman" w:hAnsi="Calibri" w:cs="Times New Roman"/>
          <w:color w:val="0033CC"/>
          <w:sz w:val="24"/>
          <w:lang w:eastAsia="fr-FR"/>
        </w:rPr>
        <w:t xml:space="preserve"> organisées dans le monde. L'ouverture à partir de 18 ans traduit une volonté d'</w:t>
      </w:r>
      <w:r>
        <w:rPr>
          <w:rFonts w:ascii="Calibri" w:eastAsia="Times New Roman" w:hAnsi="Calibri" w:cs="Times New Roman"/>
          <w:color w:val="0033CC"/>
          <w:sz w:val="24"/>
          <w:lang w:eastAsia="fr-FR"/>
        </w:rPr>
        <w:t xml:space="preserve">en </w:t>
      </w:r>
      <w:r w:rsidR="007D4883">
        <w:rPr>
          <w:rFonts w:ascii="Calibri" w:eastAsia="Times New Roman" w:hAnsi="Calibri" w:cs="Times New Roman"/>
          <w:color w:val="0033CC"/>
          <w:sz w:val="24"/>
          <w:lang w:eastAsia="fr-FR"/>
        </w:rPr>
        <w:t>élargi</w:t>
      </w:r>
      <w:r>
        <w:rPr>
          <w:rFonts w:ascii="Calibri" w:eastAsia="Times New Roman" w:hAnsi="Calibri" w:cs="Times New Roman"/>
          <w:color w:val="0033CC"/>
          <w:sz w:val="24"/>
          <w:lang w:eastAsia="fr-FR"/>
        </w:rPr>
        <w:t>r l'offre. Puis</w:t>
      </w:r>
      <w:r w:rsidR="007D4883">
        <w:rPr>
          <w:rFonts w:ascii="Calibri" w:eastAsia="Times New Roman" w:hAnsi="Calibri" w:cs="Times New Roman"/>
          <w:color w:val="0033CC"/>
          <w:sz w:val="24"/>
          <w:lang w:eastAsia="fr-FR"/>
        </w:rPr>
        <w:t xml:space="preserve">, selon </w:t>
      </w:r>
      <w:r>
        <w:rPr>
          <w:rFonts w:ascii="Calibri" w:eastAsia="Times New Roman" w:hAnsi="Calibri" w:cs="Times New Roman"/>
          <w:color w:val="0033CC"/>
          <w:sz w:val="24"/>
          <w:lang w:eastAsia="fr-FR"/>
        </w:rPr>
        <w:t>les réflexions menées par la Commission Nationale du Cyclisme pour Tous</w:t>
      </w:r>
      <w:r w:rsidR="007D4883">
        <w:rPr>
          <w:rFonts w:ascii="Calibri" w:eastAsia="Times New Roman" w:hAnsi="Calibri" w:cs="Times New Roman"/>
          <w:color w:val="0033CC"/>
          <w:sz w:val="24"/>
          <w:lang w:eastAsia="fr-FR"/>
        </w:rPr>
        <w:t>, il y a matière à imaginer de créer une nouvelle d</w:t>
      </w:r>
      <w:r>
        <w:rPr>
          <w:rFonts w:ascii="Calibri" w:eastAsia="Times New Roman" w:hAnsi="Calibri" w:cs="Times New Roman"/>
          <w:color w:val="0033CC"/>
          <w:sz w:val="24"/>
          <w:lang w:eastAsia="fr-FR"/>
        </w:rPr>
        <w:t xml:space="preserve">ynamique dans les </w:t>
      </w:r>
      <w:proofErr w:type="spellStart"/>
      <w:r>
        <w:rPr>
          <w:rFonts w:ascii="Calibri" w:eastAsia="Times New Roman" w:hAnsi="Calibri" w:cs="Times New Roman"/>
          <w:color w:val="0033CC"/>
          <w:sz w:val="24"/>
          <w:lang w:eastAsia="fr-FR"/>
        </w:rPr>
        <w:t>Cyclosportives</w:t>
      </w:r>
      <w:proofErr w:type="spellEnd"/>
      <w:r w:rsidR="007D4883">
        <w:rPr>
          <w:rFonts w:ascii="Calibri" w:eastAsia="Times New Roman" w:hAnsi="Calibri" w:cs="Times New Roman"/>
          <w:color w:val="0033CC"/>
          <w:sz w:val="24"/>
          <w:lang w:eastAsia="fr-FR"/>
        </w:rPr>
        <w:t xml:space="preserve"> en adaptant le schéma Masters par tranche de 5 ans</w:t>
      </w:r>
      <w:r>
        <w:rPr>
          <w:rFonts w:ascii="Calibri" w:eastAsia="Times New Roman" w:hAnsi="Calibri" w:cs="Times New Roman"/>
          <w:color w:val="0033CC"/>
          <w:sz w:val="24"/>
          <w:lang w:eastAsia="fr-FR"/>
        </w:rPr>
        <w:t xml:space="preserve"> à parité égale Hommes/Femmes</w:t>
      </w:r>
      <w:r w:rsidR="007D4883">
        <w:rPr>
          <w:rFonts w:ascii="Calibri" w:eastAsia="Times New Roman" w:hAnsi="Calibri" w:cs="Times New Roman"/>
          <w:color w:val="0033CC"/>
          <w:sz w:val="24"/>
          <w:lang w:eastAsia="fr-FR"/>
        </w:rPr>
        <w:t>.</w:t>
      </w:r>
    </w:p>
    <w:p w:rsidR="006B3199" w:rsidRPr="006B3199" w:rsidRDefault="006B3199" w:rsidP="007D48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fr-FR"/>
        </w:rPr>
      </w:pPr>
      <w:r w:rsidRPr="006B3199">
        <w:rPr>
          <w:rFonts w:ascii="Calibri" w:eastAsia="Times New Roman" w:hAnsi="Calibri" w:cs="Times New Roman"/>
          <w:color w:val="000000"/>
          <w:sz w:val="24"/>
          <w:lang w:eastAsia="fr-FR"/>
        </w:rPr>
        <w:t> </w:t>
      </w:r>
    </w:p>
    <w:p w:rsidR="006B3199" w:rsidRDefault="006B3199" w:rsidP="006B31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r w:rsidRPr="006B31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-Pour vous, quelles seront les épreuves phare de l’année 2015 ?</w:t>
      </w:r>
    </w:p>
    <w:p w:rsidR="007D4883" w:rsidRDefault="007D4883" w:rsidP="006B31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</w:p>
    <w:p w:rsidR="007D4883" w:rsidRPr="006B3199" w:rsidRDefault="007D4883" w:rsidP="006B31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3CC"/>
          <w:lang w:eastAsia="fr-FR"/>
        </w:rPr>
      </w:pPr>
      <w:r w:rsidRPr="007D4883"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 xml:space="preserve">Question difficile, </w:t>
      </w:r>
      <w:r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 xml:space="preserve">nous avons les monuments inébranlables que sont </w:t>
      </w:r>
      <w:r w:rsidR="008E4008"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 xml:space="preserve">notamment </w:t>
      </w:r>
      <w:r w:rsidR="001E2F8F"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>l'Ardéchoise, la Marmotte, l'Etape du Tour,  l</w:t>
      </w:r>
      <w:r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>'Ariègeoise</w:t>
      </w:r>
      <w:r w:rsidR="008E4008"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>, il faut aussi compter sur des épreuves atypiques comme la Haute Route, Les 24h Vélo</w:t>
      </w:r>
      <w:r w:rsidR="001E2F8F">
        <w:rPr>
          <w:rFonts w:ascii="Calibri" w:eastAsia="Times New Roman" w:hAnsi="Calibri" w:cs="Times New Roman"/>
          <w:bCs/>
          <w:color w:val="0033CC"/>
          <w:sz w:val="24"/>
          <w:szCs w:val="24"/>
          <w:lang w:eastAsia="fr-FR"/>
        </w:rPr>
        <w:t>, qui s'ouvrent sur un nouveau public...</w:t>
      </w:r>
    </w:p>
    <w:p w:rsidR="005F178D" w:rsidRDefault="005F178D"/>
    <w:sectPr w:rsidR="005F178D" w:rsidSect="005F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425"/>
  <w:characterSpacingControl w:val="doNotCompress"/>
  <w:compat/>
  <w:rsids>
    <w:rsidRoot w:val="006B3199"/>
    <w:rsid w:val="001E2F8F"/>
    <w:rsid w:val="005F178D"/>
    <w:rsid w:val="006B3199"/>
    <w:rsid w:val="00776DB6"/>
    <w:rsid w:val="007D4883"/>
    <w:rsid w:val="007D77A2"/>
    <w:rsid w:val="008E4008"/>
    <w:rsid w:val="009859C5"/>
    <w:rsid w:val="00B37FDA"/>
    <w:rsid w:val="00DE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Patrick Francois</cp:lastModifiedBy>
  <cp:revision>2</cp:revision>
  <dcterms:created xsi:type="dcterms:W3CDTF">2014-12-17T16:04:00Z</dcterms:created>
  <dcterms:modified xsi:type="dcterms:W3CDTF">2014-12-17T16:04:00Z</dcterms:modified>
</cp:coreProperties>
</file>